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B8754" w14:textId="77777777" w:rsidR="002C74AD" w:rsidRDefault="0030460B" w:rsidP="00DD11CD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</w:pPr>
      <w:r w:rsidRPr="00DD11CD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Na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temelju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članka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99.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Zakona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o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odgoju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obrazovanju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u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osnovnoj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srednjoj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školi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(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Narodne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novine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87/08, 86/09, 92/10, 105/10 -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ispravak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, 90/11, 5/12, 16/12, 86/12, 126/12 -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pročišćeni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tekst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, 94/13, 152/14, 7/17, 68/18, 98/19, 64/20 –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Uredba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151/22, 155/23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156/23)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Osnovna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škola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Nikole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Tesle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, Zagreb,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Matetićeva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67,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objavljuje</w:t>
      </w:r>
      <w:proofErr w:type="spellEnd"/>
    </w:p>
    <w:p w14:paraId="323FF1D1" w14:textId="5B807E3F" w:rsidR="002C74AD" w:rsidRDefault="0030460B" w:rsidP="002C74AD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</w:pPr>
      <w:r w:rsidRPr="0030460B">
        <w:rPr>
          <w:rFonts w:asciiTheme="majorHAnsi" w:hAnsiTheme="majorHAnsi" w:cstheme="majorHAnsi"/>
          <w:color w:val="000000"/>
          <w:sz w:val="24"/>
          <w:szCs w:val="24"/>
        </w:rPr>
        <w:br/>
      </w:r>
      <w:r w:rsidR="002C74AD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                                                                   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Javni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poziv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 </w:t>
      </w:r>
      <w:r w:rsidR="002C74AD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                 </w:t>
      </w:r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za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zapošljavanje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osobe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/a za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obavljanje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poslova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pomoćnika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u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nastavi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</w:rPr>
        <w:br/>
      </w:r>
      <w:r w:rsidR="002C74AD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                                                       </w:t>
      </w:r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u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Osnovnoj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školi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Nikole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Tesle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30460B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POMOĆNIK U NASTAVI</w:t>
      </w:r>
      <w:r w:rsidRPr="0030460B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Broj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traženih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osoba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:</w:t>
      </w:r>
      <w:r w:rsidR="00F6575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9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pomoćnika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u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nastavi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Vrsta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zaposlenja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: Na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određeno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,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nepuno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radno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vrijeme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, do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kraja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školske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godine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2025./2026.</w:t>
      </w:r>
      <w:r w:rsidRPr="0030460B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Radno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vrijeme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: 23 do 33 sati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tjedno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Način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rada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:  1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smjena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Naknada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za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prijevoz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: u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cijelosti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Mjesto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rada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: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Osnovna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škola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Nikole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Tesle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, Zagreb,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Matetićeva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67</w:t>
      </w:r>
    </w:p>
    <w:p w14:paraId="15F491E7" w14:textId="77777777" w:rsidR="00E16DA5" w:rsidRDefault="0030460B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</w:pPr>
      <w:r w:rsidRPr="0030460B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UVJETI za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radno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mjesto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su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:</w:t>
      </w:r>
      <w:r w:rsidRPr="0030460B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prema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članku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21.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Zakona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o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osobnoj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asistenciji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  (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Narodne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novine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71/23):</w:t>
      </w:r>
      <w:r w:rsidRPr="0030460B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• 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punoljetna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zdravstveno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sposobna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osoba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• 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završena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najmanje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razina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obrazovanja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4.2. HKO-a</w:t>
      </w:r>
      <w:r w:rsidRPr="0030460B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• 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završen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Program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obrazovanja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za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pomoćnika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u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nastavi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• 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pomoćnik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u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nastavi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ne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može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pružati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potporu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tijekom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odgojno-obrazovnog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procesa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svom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članu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obitelji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,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osim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kada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području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osnivača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odgojno-obrazovne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ustanove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nije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moguće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zaposliti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pomoćnika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u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nastavi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, a to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nije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u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suprotnosti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s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interesima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učenika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s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teškoćama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u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razvoju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.</w:t>
      </w:r>
      <w:r w:rsidRPr="0030460B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Nepostojanje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zapreka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za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zasnivanje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radnog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odnosa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u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školskoj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ustanovi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iz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članka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106.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Zakona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o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odgoju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obrazovanju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u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osnovnoj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srednjoj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školi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(„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Narodne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novine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broj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“ 87/08, 86/09, 92/10, 105/10, 90/11, 16/12, 86/12, 94/13, 152/14, 7/17, 68/18, 98/19, 64/20, 151/22, 155/23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156/23)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članka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23.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Zakona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o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osobnoj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asistenciji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(„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Narodne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novine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“ br. 71/23).</w:t>
      </w:r>
      <w:r w:rsidRPr="0030460B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30460B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OPIS POSLOVA</w:t>
      </w:r>
      <w:r w:rsidRPr="0030460B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Pomoćnik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u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nastavi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je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osoba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koja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pruža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neposrednu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potporu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učeniku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s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teškoćama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u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razvoju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tijekom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odgojno-obrazovnog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procesa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.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Potpora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tijekom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odgojno-obrazovnog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procesa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koju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pruža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pomoćnik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u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nastavi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može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obuhvatiti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: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potporu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u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komunikaciji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socijalnoj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uključenosti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,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potporu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u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kretanju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,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uzimanju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hrane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pića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, u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obavljanju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higijenskih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potreba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, u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obavljanju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školskih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aktivnosti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zadataka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te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suradnju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s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radnicima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škole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,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kao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s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vršnjacima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učenika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s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teškoćama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u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razvoju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u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razredu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,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što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podrazumijeva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razmjenu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informacija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potrebnih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za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praćenje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unapređivanje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rada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s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učenikom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, a u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svrhu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izrade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izvješća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o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posebnostima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u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radu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s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učenikom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te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plana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rada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pomoćnika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u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nastavi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za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sljedeću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školsku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godinu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.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Poslovi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pomoćnika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u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nastavi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određeni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su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Zakonom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o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osobnoj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asistenciji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Pravilnikom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o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pomoćnicima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u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nastavi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stručnim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komunikacijskim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posrednicima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.</w:t>
      </w:r>
      <w:r w:rsidRPr="0030460B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30460B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lastRenderedPageBreak/>
        <w:t>DODATNA  ZNANJA I VJEŠTINE</w:t>
      </w:r>
      <w:r w:rsidRPr="0030460B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Uvažavanje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različitosti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,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afinitet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prema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djeci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s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teškoćama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u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razvoju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,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otvorenost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,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odgovornost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,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fleksibilnost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,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razvijene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komunikacijske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vještine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,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sklonost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individualnom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timskom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radu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,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točnost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u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izvršavanju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poslova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,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organiziranost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emocionalna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stabilnost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.</w:t>
      </w:r>
      <w:r w:rsidRPr="0030460B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30460B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POŽELJNO</w:t>
      </w:r>
      <w:r w:rsidRPr="0030460B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• 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iskustvo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u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volontiranju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• 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iskustvo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u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neposrednom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radu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s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djecom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s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teškoćama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u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razvoju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30460B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Odabir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će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se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izvršiti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 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uz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pomoć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stručnih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metoda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procjene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kompetencija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osobina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podnositelja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zahtjeva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.</w:t>
      </w:r>
      <w:r w:rsidRPr="0030460B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Sukladno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članku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13.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stavku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3.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Zakona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o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ravnopravnosti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spolova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(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Narodne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novine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,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broj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82/08.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69/17.)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javni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poziv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se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mogu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javiti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osobe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oba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spola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.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Izrazi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koji se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koriste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u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Javnom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pozivu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, a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imaju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rodno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značenje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koriste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se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neutralno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odnose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se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jednako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muške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ženske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osobe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.</w:t>
      </w:r>
    </w:p>
    <w:p w14:paraId="28723054" w14:textId="1A1E42C7" w:rsidR="0030460B" w:rsidRDefault="0030460B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</w:pPr>
      <w:r w:rsidRPr="0030460B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Kandidat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je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prilikom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prijavljivanja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dužan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dostaviti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sljedeće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dokumente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:</w:t>
      </w:r>
      <w:r w:rsidRPr="0030460B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• 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zamolbu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za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posao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(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vlastoručno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potpisanu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,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navesti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datum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mjesto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rođenja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,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adresu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stanovanja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,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broj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mobitela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adresu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elektroničke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pošte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),</w:t>
      </w:r>
      <w:r w:rsidRPr="0030460B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• 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životopis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(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ukoliko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postoji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iskustvo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u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volonterskom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radu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potrebno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je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navesti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: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naziv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institucije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/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udruge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/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tvrtke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gdje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je ono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ostvareno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,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njegovo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trajanje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 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ili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navesti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iskustvo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u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radu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s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djecom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,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poznavanje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stranog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/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ih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jezika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sl.),</w:t>
      </w:r>
      <w:r w:rsidRPr="0030460B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• 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dokaz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o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odgovarajućem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stupnju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obrazovanja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(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presliku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diplome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ili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potvrdu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o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stečenoj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stručnoj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spremi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uvjerenje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o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završenom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Programu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obrazovanja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za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stjecanje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djelomične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kvalifikacije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PUN/SKP),</w:t>
      </w:r>
      <w:r w:rsidRPr="0030460B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• 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dokaz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nadležnog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suda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da se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protiv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kandidata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ne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vodi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kazneni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postupak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za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neko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od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kaznenih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djela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iz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članka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106.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Zakona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o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odgoju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obrazovanju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u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osnovnoj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srednjoj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školi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članka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23.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Zakona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o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osobnoj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asistenciji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(ne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starije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od 6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mjeseci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od dana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objave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Javnog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poziva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).</w:t>
      </w:r>
    </w:p>
    <w:p w14:paraId="58C4840A" w14:textId="39811793" w:rsidR="0030460B" w:rsidRDefault="0030460B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</w:pPr>
      <w:r w:rsidRPr="0030460B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Osobe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koje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ostvaruju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pravo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prednosti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prilikom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zapošljavanja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prema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posebnim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propisima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,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dužne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su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u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prijavi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javni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poziv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pozvati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se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to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pravo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te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priložiti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svu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propisanu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dokumentaciju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prema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posebnom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zakonu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,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te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imaju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prednost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u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odnosu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ostale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kandidate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samo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pod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jednakim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uvjetima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.</w:t>
      </w:r>
      <w:r w:rsidRPr="0030460B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Osoba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koja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može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ostvariti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pravo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prednosti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:</w:t>
      </w:r>
      <w:r w:rsidRPr="0030460B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• 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sukladno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čl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. 102.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Zakona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o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hrvatskim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braniteljima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iz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Domovinskog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rata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članovima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njihovih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obitelji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(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Narodne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novine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,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broj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121/17, 98/19, 84/21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156/23),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uz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prijavu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Javni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poziv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dužna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je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priložiti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osim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dokaza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o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ispunjavanju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traženih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uvjeta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sve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potrebne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dokaze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dostupne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poveznici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Ministarstva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hrvatskih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branitelja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: </w:t>
      </w:r>
      <w:hyperlink r:id="rId4" w:history="1">
        <w:r w:rsidRPr="0030460B">
          <w:rPr>
            <w:rStyle w:val="Hiperveza"/>
            <w:rFonts w:asciiTheme="majorHAnsi" w:hAnsiTheme="majorHAnsi" w:cstheme="majorHAnsi"/>
            <w:color w:val="337AB7"/>
            <w:sz w:val="24"/>
            <w:szCs w:val="24"/>
            <w:u w:val="none"/>
            <w:shd w:val="clear" w:color="auto" w:fill="F4F4F4"/>
          </w:rPr>
          <w:t>https://branitelji.gov.hr/zaposljavanje-843/843</w:t>
        </w:r>
      </w:hyperlink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.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Informacije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o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dokazima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potrebnim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za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ostvarivanje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prava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prednosti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zapošljavanju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nalaze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se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poveznici: </w:t>
      </w:r>
      <w:hyperlink r:id="rId5" w:history="1">
        <w:r w:rsidRPr="0030460B">
          <w:rPr>
            <w:rStyle w:val="Hiperveza"/>
            <w:rFonts w:asciiTheme="majorHAnsi" w:hAnsiTheme="majorHAnsi" w:cstheme="majorHAnsi"/>
            <w:color w:val="337AB7"/>
            <w:sz w:val="24"/>
            <w:szCs w:val="24"/>
            <w:u w:val="none"/>
            <w:shd w:val="clear" w:color="auto" w:fill="F4F4F4"/>
          </w:rPr>
          <w:t>https://branitelji.gov.hr/UserDocsImages/dokumenti/Nikola/popis%20dokaza%20za%20ostvarivanje%20prava%20prednosti%20pri%20zapo%C5%A1ljavanju-%20ZOHBDR%202021.pdf</w:t>
        </w:r>
      </w:hyperlink>
      <w:r w:rsidRPr="0030460B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• 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sukladno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čl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. 47.-50.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Zakona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o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civilnim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stradalnicima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iz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Domovinskog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rata (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Narodne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novine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,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lastRenderedPageBreak/>
        <w:t>broj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84/21),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uz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prijavu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Javni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poziv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dužna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je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priložiti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osim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dokaza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o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ispunjavanju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traženih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uvjeta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sve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potrebne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dokaze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dostupne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poveznici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Ministarstva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hrvatskih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branitelja: </w:t>
      </w:r>
      <w:hyperlink r:id="rId6" w:history="1">
        <w:r w:rsidRPr="0030460B">
          <w:rPr>
            <w:rStyle w:val="Hiperveza"/>
            <w:rFonts w:asciiTheme="majorHAnsi" w:hAnsiTheme="majorHAnsi" w:cstheme="majorHAnsi"/>
            <w:color w:val="337AB7"/>
            <w:sz w:val="24"/>
            <w:szCs w:val="24"/>
            <w:u w:val="none"/>
            <w:shd w:val="clear" w:color="auto" w:fill="F4F4F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30460B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• 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sukladno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čl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. 48.f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Zakona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o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zaštiti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vojnih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civilnih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invalida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rata (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Narodne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novine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,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broj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33/92, 77/92, 27/93, 58/93, 2/94, 76/94, 108/95, 108/96, 82/01, 103/03, 148/13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98/19),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uz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prijavu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Javni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poziv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dužna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je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priložiti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osim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dokaza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o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ispunjavanju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traženih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uvjeta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,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kao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rješenje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,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odnosno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potvrdu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iz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koje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je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vidljivo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takvo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pravo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te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dokaz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o tome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koji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način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je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prestao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radni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odnos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kod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prijašnjeg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poslodavca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;</w:t>
      </w:r>
      <w:r w:rsidRPr="0030460B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• 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sukladno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čl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. 9.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Zakona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o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profesionalnoj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rehabilitaciji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zapošljavanju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osoba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s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invaliditetom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(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Narodne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novine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,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broj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157/13, 152/14, 39/18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32/20),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uz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prijavu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Javni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poziv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dužna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je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osim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dokaza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o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ispunjavanju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traženih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uvjeta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,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priložiti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dokaz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o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utvrđenom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statusu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osobe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invaliditetom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,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te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dokaz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o tome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koji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način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je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prestao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radni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odnos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kod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prijašnjeg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poslodavca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.</w:t>
      </w:r>
      <w:r w:rsidRPr="0030460B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Sukladno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odredbama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Uredbe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(EU) 2016/679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Europskog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parlamenta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Vijeća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od 27.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travnja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2016.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godine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te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Zakona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o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provedbi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Opće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uredbe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o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zaštiti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podataka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(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Narodne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novine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,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broj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r w:rsidRPr="00DD11CD">
        <w:rPr>
          <w:rFonts w:asciiTheme="majorHAnsi" w:hAnsiTheme="majorHAnsi" w:cstheme="majorHAnsi"/>
          <w:color w:val="000000"/>
          <w:sz w:val="24"/>
          <w:szCs w:val="24"/>
        </w:rPr>
        <w:t xml:space="preserve">42/18)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</w:rPr>
        <w:t>prijavom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</w:rPr>
        <w:t>na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</w:rPr>
        <w:t>Javni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</w:rPr>
        <w:t>poziv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</w:rPr>
        <w:t>smatra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</w:rPr>
        <w:t xml:space="preserve"> se da je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</w:rPr>
        <w:t>kandidat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</w:rPr>
        <w:t>dao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</w:rPr>
        <w:t>privolu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</w:rPr>
        <w:t xml:space="preserve"> za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</w:rPr>
        <w:t>obradu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</w:rPr>
        <w:t>svih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</w:rPr>
        <w:t>podataka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</w:rPr>
        <w:t>iz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</w:rPr>
        <w:t>priložene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</w:rPr>
        <w:t>dokumentacije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</w:rPr>
        <w:t xml:space="preserve">, a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</w:rPr>
        <w:t>koja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</w:rPr>
        <w:t>će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</w:rPr>
        <w:t xml:space="preserve"> se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</w:rPr>
        <w:t>obrađivati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</w:rPr>
        <w:t>isključivo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</w:rPr>
        <w:t xml:space="preserve"> u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</w:rPr>
        <w:t>svrhu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</w:rPr>
        <w:t>provođenja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</w:rPr>
        <w:t>selekcijskog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</w:rPr>
        <w:t>postupka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Pr="00DD11CD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</w:rPr>
        <w:t>Pisane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</w:rPr>
        <w:t>prijave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</w:rPr>
        <w:t xml:space="preserve"> s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</w:rPr>
        <w:t>dokazima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</w:rPr>
        <w:t xml:space="preserve"> o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</w:rPr>
        <w:t>ispunjavanju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</w:rPr>
        <w:t>uvjeta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</w:rPr>
        <w:t>iz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</w:rPr>
        <w:t>Javnog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</w:rPr>
        <w:t>poziva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</w:rPr>
        <w:t>podnose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</w:rPr>
        <w:t xml:space="preserve"> se do 20.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</w:rPr>
        <w:t>kolovoza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</w:rPr>
        <w:t xml:space="preserve"> 2025.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</w:rPr>
        <w:t>godine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</w:rPr>
        <w:t>poštom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</w:rPr>
        <w:t>na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</w:rPr>
        <w:t>adresu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</w:rPr>
        <w:t>škole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</w:rPr>
        <w:t>Osnovna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</w:rPr>
        <w:t>škola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</w:rPr>
        <w:t xml:space="preserve"> Nikole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</w:rPr>
        <w:t>Tesle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</w:rPr>
        <w:t xml:space="preserve">, Zagreb,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</w:rPr>
        <w:t>Matetićeva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</w:rPr>
        <w:t xml:space="preserve"> 67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</w:rPr>
        <w:t>ili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</w:rPr>
        <w:t>putem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</w:rPr>
        <w:t>elektroničke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</w:rPr>
        <w:t>pošte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</w:rPr>
        <w:t> </w:t>
      </w:r>
      <w:proofErr w:type="spellStart"/>
      <w:r w:rsidRPr="00DD11CD">
        <w:rPr>
          <w:rFonts w:asciiTheme="majorHAnsi" w:hAnsiTheme="majorHAnsi" w:cstheme="majorHAnsi"/>
          <w:color w:val="000000"/>
          <w:sz w:val="24"/>
          <w:szCs w:val="24"/>
        </w:rPr>
        <w:t>na</w:t>
      </w:r>
      <w:proofErr w:type="spellEnd"/>
      <w:r w:rsidRPr="00DD11C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DD11CD">
        <w:rPr>
          <w:rFonts w:asciiTheme="majorHAnsi" w:hAnsiTheme="majorHAnsi" w:cstheme="majorHAnsi"/>
          <w:sz w:val="24"/>
          <w:szCs w:val="24"/>
        </w:rPr>
        <w:t>skola@os-tesla.hr</w:t>
      </w:r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 </w:t>
      </w:r>
    </w:p>
    <w:p w14:paraId="5695523F" w14:textId="77777777" w:rsidR="0030460B" w:rsidRDefault="0030460B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</w:pPr>
      <w:r w:rsidRPr="0030460B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Nepravodobne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nepotpune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prijave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neće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se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razmatrati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.</w:t>
      </w:r>
      <w:r w:rsidRPr="0030460B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Osoba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koja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ne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podnese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pravodobnu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/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ili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urednu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prijavu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ili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za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koju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se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utvrdi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da ne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ispunjava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formalne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uvjete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iz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Javnog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poziva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,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neće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se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smatrati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kandidatom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prijavljenim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Javni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poziv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.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Urednom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prijavom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smatra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se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prijava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koja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sadržava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sve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podatke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priloge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navedene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u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Javnom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pozivu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.</w:t>
      </w:r>
    </w:p>
    <w:p w14:paraId="1F40FE58" w14:textId="060A5CC3" w:rsidR="00CC7BCD" w:rsidRPr="0030460B" w:rsidRDefault="0030460B">
      <w:pPr>
        <w:rPr>
          <w:rFonts w:asciiTheme="majorHAnsi" w:hAnsiTheme="majorHAnsi" w:cstheme="majorHAnsi"/>
          <w:sz w:val="24"/>
          <w:szCs w:val="24"/>
        </w:rPr>
      </w:pPr>
      <w:r w:rsidRPr="0030460B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Javni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poziv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bit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će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objavljen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6.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kolovoza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2025.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godine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mrežnoj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stranici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Hrvatskog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zavoda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za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zapošljavanje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otvoren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do 20.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kolovoza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2025.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godine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.</w:t>
      </w:r>
      <w:r w:rsidRPr="0030460B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Radni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odnos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sa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školom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zasnovat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će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se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nakon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provedenog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postupka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selekcije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kandidata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.</w:t>
      </w:r>
      <w:r w:rsidRPr="0030460B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S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kandidatom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izabranim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za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pomoćnika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u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nastavi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,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Osnovna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škola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Nikole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Tesle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sklopit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će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ugovor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 xml:space="preserve"> o </w:t>
      </w:r>
      <w:proofErr w:type="spellStart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radu</w:t>
      </w:r>
      <w:proofErr w:type="spellEnd"/>
      <w:r w:rsidRPr="0030460B">
        <w:rPr>
          <w:rFonts w:asciiTheme="majorHAnsi" w:hAnsiTheme="majorHAnsi" w:cstheme="majorHAnsi"/>
          <w:color w:val="000000"/>
          <w:sz w:val="24"/>
          <w:szCs w:val="24"/>
          <w:shd w:val="clear" w:color="auto" w:fill="F4F4F4"/>
        </w:rPr>
        <w:t>.</w:t>
      </w:r>
    </w:p>
    <w:sectPr w:rsidR="00CC7BCD" w:rsidRPr="00304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CD"/>
    <w:rsid w:val="002C74AD"/>
    <w:rsid w:val="0030460B"/>
    <w:rsid w:val="00600C3D"/>
    <w:rsid w:val="00CC7BCD"/>
    <w:rsid w:val="00DD11CD"/>
    <w:rsid w:val="00E16DA5"/>
    <w:rsid w:val="00F6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A094C"/>
  <w15:chartTrackingRefBased/>
  <w15:docId w15:val="{29C35D36-076D-4CBA-8A7F-DD3390A9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C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iperveza">
    <w:name w:val="Hyperlink"/>
    <w:basedOn w:val="Zadanifontodlomka"/>
    <w:uiPriority w:val="99"/>
    <w:semiHidden/>
    <w:unhideWhenUsed/>
    <w:rsid w:val="00CC7B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1224</Words>
  <Characters>6981</Characters>
  <Application>Microsoft Office Word</Application>
  <DocSecurity>0</DocSecurity>
  <Lines>58</Lines>
  <Paragraphs>16</Paragraphs>
  <ScaleCrop>false</ScaleCrop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2025-07-30T07:57:00Z</dcterms:created>
  <dcterms:modified xsi:type="dcterms:W3CDTF">2025-08-06T08:17:00Z</dcterms:modified>
</cp:coreProperties>
</file>